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5A" w:rsidRPr="003B235A" w:rsidRDefault="003B235A" w:rsidP="003B235A">
      <w:pPr>
        <w:widowControl w:val="0"/>
        <w:autoSpaceDE w:val="0"/>
        <w:autoSpaceDN w:val="0"/>
        <w:adjustRightInd w:val="0"/>
        <w:ind w:left="852" w:hanging="852"/>
        <w:jc w:val="right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bookmarkStart w:id="0" w:name="закладка1"/>
      <w:r w:rsidRPr="003B235A">
        <w:rPr>
          <w:rFonts w:ascii="Times New Roman CYR" w:hAnsi="Times New Roman CYR" w:cs="Times New Roman CYR"/>
          <w:b/>
          <w:color w:val="000000"/>
          <w:sz w:val="28"/>
          <w:szCs w:val="28"/>
        </w:rPr>
        <w:t>Приложение 1</w:t>
      </w:r>
    </w:p>
    <w:bookmarkEnd w:id="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3B235A" w:rsidRPr="005F6997" w:rsidTr="00441E26">
        <w:tc>
          <w:tcPr>
            <w:tcW w:w="8294" w:type="dxa"/>
            <w:gridSpan w:val="13"/>
            <w:tcBorders>
              <w:top w:val="nil"/>
              <w:left w:val="nil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  <w:r w:rsidRPr="005F6997">
              <w:rPr>
                <w:sz w:val="24"/>
                <w:szCs w:val="24"/>
              </w:rPr>
              <w:t>2</w:t>
            </w:r>
          </w:p>
        </w:tc>
        <w:tc>
          <w:tcPr>
            <w:tcW w:w="639" w:type="dxa"/>
            <w:tcBorders>
              <w:top w:val="nil"/>
              <w:left w:val="threeDEmboss" w:sz="24" w:space="0" w:color="auto"/>
              <w:bottom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  <w:r w:rsidRPr="005F6997">
              <w:rPr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10"/>
            <w:tcBorders>
              <w:left w:val="threeDEmboss" w:sz="24" w:space="0" w:color="auto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 w:val="restart"/>
            <w:tcBorders>
              <w:top w:val="threeDEmboss" w:sz="24" w:space="0" w:color="auto"/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  <w:r w:rsidRPr="005F6997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  <w:gridSpan w:val="3"/>
            <w:tcBorders>
              <w:top w:val="nil"/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  <w:r w:rsidRPr="005F6997">
              <w:rPr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 w:val="restart"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 w:val="restart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nil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nil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nil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gridSpan w:val="7"/>
            <w:vMerge w:val="restart"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gridSpan w:val="7"/>
            <w:vMerge/>
            <w:tcBorders>
              <w:top w:val="nil"/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gridSpan w:val="7"/>
            <w:vMerge/>
            <w:tcBorders>
              <w:top w:val="nil"/>
              <w:left w:val="nil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threeDEmboss" w:sz="24" w:space="0" w:color="auto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5742" w:type="dxa"/>
            <w:gridSpan w:val="9"/>
            <w:tcBorders>
              <w:top w:val="nil"/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nil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rPr>
          <w:gridAfter w:val="10"/>
          <w:wAfter w:w="6381" w:type="dxa"/>
        </w:trPr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rPr>
          <w:gridAfter w:val="10"/>
          <w:wAfter w:w="6381" w:type="dxa"/>
        </w:trPr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rPr>
          <w:gridAfter w:val="10"/>
          <w:wAfter w:w="6381" w:type="dxa"/>
        </w:trPr>
        <w:tc>
          <w:tcPr>
            <w:tcW w:w="1276" w:type="dxa"/>
            <w:gridSpan w:val="2"/>
            <w:vMerge/>
            <w:tcBorders>
              <w:left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rPr>
          <w:gridAfter w:val="10"/>
          <w:wAfter w:w="6381" w:type="dxa"/>
        </w:trPr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  <w:r w:rsidRPr="005F6997">
              <w:rPr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 w:val="restart"/>
            <w:tcBorders>
              <w:top w:val="nil"/>
              <w:left w:val="threeDEmboss" w:sz="24" w:space="0" w:color="auto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  <w:tr w:rsidR="003B235A" w:rsidRPr="005F6997" w:rsidTr="00441E26">
        <w:trPr>
          <w:gridAfter w:val="10"/>
          <w:wAfter w:w="6381" w:type="dxa"/>
        </w:trPr>
        <w:tc>
          <w:tcPr>
            <w:tcW w:w="1276" w:type="dxa"/>
            <w:gridSpan w:val="2"/>
            <w:tcBorders>
              <w:left w:val="nil"/>
              <w:bottom w:val="nil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threeDEmboss" w:sz="24" w:space="0" w:color="auto"/>
              <w:left w:val="threeDEmboss" w:sz="24" w:space="0" w:color="auto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  <w:vMerge/>
            <w:tcBorders>
              <w:left w:val="nil"/>
              <w:bottom w:val="nil"/>
              <w:right w:val="nil"/>
            </w:tcBorders>
          </w:tcPr>
          <w:p w:rsidR="003B235A" w:rsidRPr="005F6997" w:rsidRDefault="003B235A" w:rsidP="00441E26">
            <w:pPr>
              <w:rPr>
                <w:sz w:val="24"/>
                <w:szCs w:val="24"/>
              </w:rPr>
            </w:pPr>
          </w:p>
        </w:tc>
      </w:tr>
    </w:tbl>
    <w:p w:rsidR="003B235A" w:rsidRPr="00AE17A2" w:rsidRDefault="003B235A" w:rsidP="003B235A">
      <w:pPr>
        <w:widowControl w:val="0"/>
        <w:autoSpaceDE w:val="0"/>
        <w:autoSpaceDN w:val="0"/>
        <w:adjustRightInd w:val="0"/>
        <w:ind w:left="852" w:hanging="852"/>
        <w:jc w:val="center"/>
        <w:rPr>
          <w:rFonts w:ascii="Times New Roman CYR" w:hAnsi="Times New Roman CYR" w:cs="Times New Roman CYR"/>
          <w:i/>
          <w:color w:val="000000"/>
        </w:rPr>
      </w:pPr>
      <w:r w:rsidRPr="0093137C">
        <w:rPr>
          <w:rFonts w:ascii="Times New Roman CYR" w:hAnsi="Times New Roman CYR" w:cs="Times New Roman CYR"/>
          <w:i/>
          <w:color w:val="000000"/>
        </w:rPr>
        <w:t>По вертикали: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>1.Четырехугольник, у которого противолежащие стороны попарно параллельны.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 xml:space="preserve">2.Отрезок, соединяющий любые две </w:t>
      </w:r>
      <w:proofErr w:type="spellStart"/>
      <w:r w:rsidRPr="002357A5">
        <w:rPr>
          <w:rFonts w:ascii="Times New Roman CYR" w:hAnsi="Times New Roman CYR" w:cs="Times New Roman CYR"/>
          <w:color w:val="000000"/>
        </w:rPr>
        <w:t>несоседние</w:t>
      </w:r>
      <w:proofErr w:type="spellEnd"/>
      <w:r w:rsidRPr="002357A5">
        <w:rPr>
          <w:rFonts w:ascii="Times New Roman CYR" w:hAnsi="Times New Roman CYR" w:cs="Times New Roman CYR"/>
          <w:color w:val="000000"/>
        </w:rPr>
        <w:t xml:space="preserve"> вершины.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>3.Четырехугольник, у которого две сторон</w:t>
      </w:r>
      <w:r>
        <w:rPr>
          <w:rFonts w:ascii="Times New Roman CYR" w:hAnsi="Times New Roman CYR" w:cs="Times New Roman CYR"/>
          <w:color w:val="000000"/>
        </w:rPr>
        <w:t xml:space="preserve">ы  параллельны, а две другие </w:t>
      </w:r>
      <w:r w:rsidRPr="00830F7D">
        <w:rPr>
          <w:rFonts w:ascii="Times New Roman CYR" w:hAnsi="Times New Roman CYR" w:cs="Times New Roman CYR"/>
          <w:color w:val="000000"/>
        </w:rPr>
        <w:t>не</w:t>
      </w:r>
      <w:r>
        <w:rPr>
          <w:rFonts w:ascii="Times New Roman CYR" w:hAnsi="Times New Roman CYR" w:cs="Times New Roman CYR"/>
          <w:color w:val="000000"/>
        </w:rPr>
        <w:t xml:space="preserve"> </w:t>
      </w:r>
      <w:r w:rsidRPr="002357A5">
        <w:rPr>
          <w:rFonts w:ascii="Times New Roman CYR" w:hAnsi="Times New Roman CYR" w:cs="Times New Roman CYR"/>
          <w:color w:val="000000"/>
        </w:rPr>
        <w:t>параллельны.</w:t>
      </w:r>
    </w:p>
    <w:p w:rsidR="003B235A" w:rsidRPr="00AE17A2" w:rsidRDefault="003B235A" w:rsidP="003B235A">
      <w:pPr>
        <w:widowControl w:val="0"/>
        <w:autoSpaceDE w:val="0"/>
        <w:autoSpaceDN w:val="0"/>
        <w:adjustRightInd w:val="0"/>
        <w:ind w:left="852" w:hanging="852"/>
        <w:jc w:val="center"/>
        <w:rPr>
          <w:rFonts w:ascii="Times New Roman CYR" w:hAnsi="Times New Roman CYR" w:cs="Times New Roman CYR"/>
          <w:i/>
          <w:color w:val="000000"/>
        </w:rPr>
      </w:pPr>
      <w:r w:rsidRPr="0093137C">
        <w:rPr>
          <w:rFonts w:ascii="Times New Roman CYR" w:hAnsi="Times New Roman CYR" w:cs="Times New Roman CYR"/>
          <w:i/>
          <w:color w:val="000000"/>
        </w:rPr>
        <w:t>По горизонтали: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 xml:space="preserve">1.Параллелограм, у </w:t>
      </w:r>
      <w:proofErr w:type="gramStart"/>
      <w:r w:rsidRPr="002357A5">
        <w:rPr>
          <w:rFonts w:ascii="Times New Roman CYR" w:hAnsi="Times New Roman CYR" w:cs="Times New Roman CYR"/>
          <w:color w:val="000000"/>
        </w:rPr>
        <w:t>которого</w:t>
      </w:r>
      <w:proofErr w:type="gramEnd"/>
      <w:r w:rsidRPr="002357A5">
        <w:rPr>
          <w:rFonts w:ascii="Times New Roman CYR" w:hAnsi="Times New Roman CYR" w:cs="Times New Roman CYR"/>
          <w:color w:val="000000"/>
        </w:rPr>
        <w:t xml:space="preserve"> все углы прямые.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>4.Прямоугольник, у которого все стороны равны.</w:t>
      </w:r>
    </w:p>
    <w:p w:rsidR="003B235A" w:rsidRPr="002357A5" w:rsidRDefault="003B235A" w:rsidP="003B235A">
      <w:pPr>
        <w:widowControl w:val="0"/>
        <w:autoSpaceDE w:val="0"/>
        <w:autoSpaceDN w:val="0"/>
        <w:adjustRightInd w:val="0"/>
        <w:ind w:left="852" w:hanging="852"/>
        <w:jc w:val="both"/>
        <w:rPr>
          <w:rFonts w:ascii="Times New Roman CYR" w:hAnsi="Times New Roman CYR" w:cs="Times New Roman CYR"/>
          <w:color w:val="000000"/>
        </w:rPr>
      </w:pPr>
      <w:r w:rsidRPr="002357A5">
        <w:rPr>
          <w:rFonts w:ascii="Times New Roman CYR" w:hAnsi="Times New Roman CYR" w:cs="Times New Roman CYR"/>
          <w:color w:val="000000"/>
        </w:rPr>
        <w:t xml:space="preserve">5.Параллелограм, у </w:t>
      </w:r>
      <w:proofErr w:type="gramStart"/>
      <w:r w:rsidRPr="002357A5">
        <w:rPr>
          <w:rFonts w:ascii="Times New Roman CYR" w:hAnsi="Times New Roman CYR" w:cs="Times New Roman CYR"/>
          <w:color w:val="000000"/>
        </w:rPr>
        <w:t>которого</w:t>
      </w:r>
      <w:proofErr w:type="gramEnd"/>
      <w:r w:rsidRPr="002357A5">
        <w:rPr>
          <w:rFonts w:ascii="Times New Roman CYR" w:hAnsi="Times New Roman CYR" w:cs="Times New Roman CYR"/>
          <w:color w:val="000000"/>
        </w:rPr>
        <w:t xml:space="preserve"> все стороны равны</w:t>
      </w:r>
    </w:p>
    <w:p w:rsidR="00F15A47" w:rsidRDefault="00F15A47" w:rsidP="003B235A"/>
    <w:p w:rsidR="003B235A" w:rsidRPr="003B235A" w:rsidRDefault="003B235A" w:rsidP="003B235A">
      <w:pPr>
        <w:jc w:val="right"/>
        <w:rPr>
          <w:rFonts w:ascii="Times New Roman" w:hAnsi="Times New Roman"/>
          <w:b/>
          <w:sz w:val="28"/>
          <w:szCs w:val="28"/>
        </w:rPr>
      </w:pPr>
      <w:bookmarkStart w:id="1" w:name="закладка2"/>
      <w:r w:rsidRPr="003B235A"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bookmarkEnd w:id="1"/>
    <w:p w:rsidR="003B235A" w:rsidRPr="004D3AC6" w:rsidRDefault="003B235A" w:rsidP="003B235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</w:t>
      </w:r>
      <w:r w:rsidRPr="004D3AC6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Решение</w:t>
      </w:r>
      <w:r w:rsidRPr="003B235A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</w:t>
      </w:r>
      <w:r w:rsidRPr="004D3AC6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задач на готовых чертежах </w:t>
      </w:r>
    </w:p>
    <w:p w:rsidR="003B235A" w:rsidRPr="004D3AC6" w:rsidRDefault="003B235A" w:rsidP="003B235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Дано: ABCD – параллелограмм, BK = 6 см, KD = 3 см, </w:t>
      </w:r>
      <w:r w:rsidRPr="004D3AC6">
        <w:rPr>
          <w:rFonts w:ascii="Cambria Math" w:eastAsia="Times New Roman" w:hAnsi="Cambria Math" w:cs="Cambria Math"/>
          <w:color w:val="000000"/>
          <w:sz w:val="20"/>
          <w:szCs w:val="20"/>
          <w:lang w:eastAsia="ru-RU"/>
        </w:rPr>
        <w:t>∠</w:t>
      </w: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A = 450. Найти: S</w:t>
      </w:r>
      <w:r w:rsidRPr="004D3AC6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ABCD</w:t>
      </w: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B235A" w:rsidRPr="004D3AC6" w:rsidRDefault="003B235A" w:rsidP="003B235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800225" cy="1171575"/>
            <wp:effectExtent l="19050" t="0" r="9525" b="0"/>
            <wp:docPr id="1" name="Рисунок 1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Pr="004D3AC6" w:rsidRDefault="003B235A" w:rsidP="003B235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Дано: ABC – треугольник прямоугольный, BC = 10 см, AB = 8 см. Найти: S</w:t>
      </w:r>
      <w:r w:rsidRPr="004D3AC6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ABC</w:t>
      </w: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B235A" w:rsidRPr="004D3AC6" w:rsidRDefault="003B235A" w:rsidP="003B235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24050" cy="1133475"/>
            <wp:effectExtent l="19050" t="0" r="0" b="0"/>
            <wp:docPr id="2" name="Рисунок 2" descr="рис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Pr="004D3AC6" w:rsidRDefault="003B235A" w:rsidP="003B235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Дано: ABCD – ромб, AC = 10 см, BD = 6 см. Найти: S</w:t>
      </w:r>
      <w:r w:rsidRPr="004D3AC6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ABCD</w:t>
      </w:r>
      <w:r w:rsidRPr="004D3A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B235A" w:rsidRPr="004D3AC6" w:rsidRDefault="003B235A" w:rsidP="003B235A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971675" cy="1028700"/>
            <wp:effectExtent l="19050" t="0" r="9525" b="0"/>
            <wp:docPr id="3" name="Рисунок 3" descr="рис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.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/>
    <w:p w:rsidR="003B235A" w:rsidRDefault="003B235A" w:rsidP="003B235A">
      <w:pPr>
        <w:jc w:val="right"/>
        <w:rPr>
          <w:rFonts w:ascii="Times New Roman" w:hAnsi="Times New Roman"/>
          <w:b/>
          <w:sz w:val="28"/>
          <w:szCs w:val="28"/>
        </w:rPr>
      </w:pPr>
      <w:bookmarkStart w:id="2" w:name="закладка3"/>
      <w:r w:rsidRPr="003B235A">
        <w:rPr>
          <w:rFonts w:ascii="Times New Roman" w:hAnsi="Times New Roman"/>
          <w:b/>
          <w:sz w:val="28"/>
          <w:szCs w:val="28"/>
        </w:rPr>
        <w:lastRenderedPageBreak/>
        <w:t>Приложение 3</w:t>
      </w:r>
    </w:p>
    <w:bookmarkEnd w:id="2"/>
    <w:p w:rsidR="003B235A" w:rsidRDefault="003B235A" w:rsidP="003B235A">
      <w:pPr>
        <w:rPr>
          <w:sz w:val="24"/>
          <w:szCs w:val="24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7.25pt;height:51pt" fillcolor="#b2b2b2" strokecolor="#33c" strokeweight="1pt">
            <v:fill opacity=".5"/>
            <v:shadow on="t" color="#99f" offset="3pt"/>
            <v:textpath style="font-family:&quot;Arial Black&quot;;v-text-kern:t" trim="t" fitpath="t" string="Ребусы"/>
          </v:shape>
        </w:pict>
      </w:r>
    </w:p>
    <w:p w:rsidR="003B235A" w:rsidRDefault="003B235A" w:rsidP="003B235A">
      <w:r>
        <w:rPr>
          <w:sz w:val="24"/>
          <w:szCs w:val="24"/>
        </w:rPr>
        <w:t>1</w:t>
      </w:r>
      <w:r>
        <w:rPr>
          <w:noProof/>
          <w:lang w:eastAsia="ru-RU"/>
        </w:rPr>
        <w:drawing>
          <wp:inline distT="0" distB="0" distL="0" distR="0">
            <wp:extent cx="2190750" cy="857250"/>
            <wp:effectExtent l="19050" t="0" r="0" b="0"/>
            <wp:docPr id="29" name="Рисунок 29" descr="ребу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ребус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2057400" cy="800100"/>
            <wp:effectExtent l="19050" t="0" r="0" b="0"/>
            <wp:docPr id="30" name="Рисунок 30" descr="ребу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ребус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Pr="00415016" w:rsidRDefault="003B235A" w:rsidP="003B235A">
      <w:pPr>
        <w:rPr>
          <w:sz w:val="24"/>
          <w:szCs w:val="24"/>
        </w:rPr>
      </w:pPr>
    </w:p>
    <w:p w:rsidR="003B235A" w:rsidRDefault="003B235A" w:rsidP="003B235A">
      <w:r>
        <w:rPr>
          <w:noProof/>
          <w:lang w:eastAsia="ru-RU"/>
        </w:rPr>
        <w:drawing>
          <wp:inline distT="0" distB="0" distL="0" distR="0">
            <wp:extent cx="1943100" cy="771525"/>
            <wp:effectExtent l="19050" t="0" r="0" b="0"/>
            <wp:docPr id="31" name="Рисунок 31" descr="ребус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ебус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200400" cy="1247775"/>
            <wp:effectExtent l="0" t="0" r="0" b="0"/>
            <wp:docPr id="32" name="Рисунок 32" descr="ребус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ребус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Default="003B235A" w:rsidP="003B235A"/>
    <w:p w:rsidR="003B235A" w:rsidRDefault="003B235A" w:rsidP="003B235A">
      <w:r>
        <w:rPr>
          <w:noProof/>
          <w:lang w:eastAsia="ru-RU"/>
        </w:rPr>
        <w:drawing>
          <wp:inline distT="0" distB="0" distL="0" distR="0">
            <wp:extent cx="3114675" cy="1257300"/>
            <wp:effectExtent l="19050" t="0" r="0" b="0"/>
            <wp:docPr id="33" name="Рисунок 33" descr="ребус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ребус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524125" cy="1009650"/>
            <wp:effectExtent l="19050" t="0" r="9525" b="0"/>
            <wp:docPr id="34" name="Рисунок 34" descr="ребус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ребус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Default="003B235A" w:rsidP="003B235A"/>
    <w:p w:rsidR="003B235A" w:rsidRDefault="003B235A" w:rsidP="003B235A">
      <w:r>
        <w:rPr>
          <w:noProof/>
          <w:lang w:eastAsia="ru-RU"/>
        </w:rPr>
        <w:drawing>
          <wp:inline distT="0" distB="0" distL="0" distR="0">
            <wp:extent cx="2733675" cy="1066800"/>
            <wp:effectExtent l="0" t="0" r="0" b="0"/>
            <wp:docPr id="35" name="Рисунок 35" descr="ребус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ебус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33725" cy="1228725"/>
            <wp:effectExtent l="19050" t="0" r="0" b="0"/>
            <wp:docPr id="36" name="Рисунок 36" descr="ребус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ребус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35A" w:rsidRDefault="003B235A" w:rsidP="003B235A"/>
    <w:p w:rsidR="003B235A" w:rsidRPr="003B235A" w:rsidRDefault="003B235A" w:rsidP="003B235A">
      <w:pPr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19400" cy="1114425"/>
            <wp:effectExtent l="19050" t="0" r="0" b="0"/>
            <wp:docPr id="37" name="Рисунок 37" descr="ребус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ребус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76575" cy="1200150"/>
            <wp:effectExtent l="0" t="0" r="0" b="0"/>
            <wp:docPr id="38" name="Рисунок 38" descr="ребус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ребус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235A" w:rsidRPr="003B235A" w:rsidSect="00F15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35A"/>
    <w:rsid w:val="002E54FD"/>
    <w:rsid w:val="003B235A"/>
    <w:rsid w:val="00F15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23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2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35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123</Words>
  <Characters>703</Characters>
  <Application>Microsoft Office Word</Application>
  <DocSecurity>0</DocSecurity>
  <Lines>5</Lines>
  <Paragraphs>1</Paragraphs>
  <ScaleCrop>false</ScaleCrop>
  <Company>Microsoft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2012-12-10T12:12:00Z</dcterms:created>
  <dcterms:modified xsi:type="dcterms:W3CDTF">2012-12-10T12:37:00Z</dcterms:modified>
</cp:coreProperties>
</file>